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Pr="00567AE1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4A5542C5" w14:textId="43EF6E29" w:rsidR="00745C5D" w:rsidRPr="00567AE1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</w:rPr>
      </w:pPr>
    </w:p>
    <w:p w14:paraId="5361F8A1" w14:textId="5BD0FA34" w:rsidR="00745C5D" w:rsidRPr="00567AE1" w:rsidRDefault="00745C5D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8"/>
          <w:szCs w:val="18"/>
        </w:rPr>
      </w:pPr>
    </w:p>
    <w:p w14:paraId="250ECC6A" w14:textId="279E51E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F02230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 w:rsidRPr="00F02230">
        <w:rPr>
          <w:rFonts w:ascii="Tahoma" w:hAnsi="Tahoma" w:cs="Tahoma"/>
          <w:b/>
          <w:i/>
          <w:sz w:val="16"/>
          <w:szCs w:val="16"/>
        </w:rPr>
        <w:t>3</w:t>
      </w:r>
      <w:r w:rsidRPr="00F02230">
        <w:rPr>
          <w:rFonts w:ascii="Tahoma" w:hAnsi="Tahoma" w:cs="Tahoma"/>
          <w:b/>
          <w:i/>
          <w:sz w:val="16"/>
          <w:szCs w:val="16"/>
        </w:rPr>
        <w:t>.</w:t>
      </w:r>
      <w:r w:rsidR="00CA6FAC" w:rsidRPr="00F02230">
        <w:rPr>
          <w:rFonts w:ascii="Tahoma" w:hAnsi="Tahoma" w:cs="Tahoma"/>
          <w:b/>
          <w:i/>
          <w:sz w:val="16"/>
          <w:szCs w:val="16"/>
        </w:rPr>
        <w:t>2</w:t>
      </w:r>
    </w:p>
    <w:p w14:paraId="43C4BDAC" w14:textId="7777777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F02230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545D6F17" w:rsidR="00A70443" w:rsidRPr="00F02230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F02230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E33F3" w:rsidRPr="00F02230">
        <w:rPr>
          <w:rFonts w:ascii="Tahoma" w:hAnsi="Tahoma" w:cs="Tahoma"/>
          <w:b/>
          <w:i/>
          <w:iCs/>
          <w:sz w:val="16"/>
          <w:szCs w:val="16"/>
        </w:rPr>
        <w:t>13/</w:t>
      </w:r>
      <w:r w:rsidRPr="00F02230">
        <w:rPr>
          <w:rFonts w:ascii="Tahoma" w:hAnsi="Tahoma" w:cs="Tahoma"/>
          <w:i/>
          <w:iCs/>
          <w:sz w:val="16"/>
          <w:szCs w:val="16"/>
        </w:rPr>
        <w:t>PN/CKZ/2020)</w:t>
      </w:r>
    </w:p>
    <w:p w14:paraId="2C97DEAE" w14:textId="77777777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946753A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7F0C1EDD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0F08FA9A" w14:textId="4A06D28D" w:rsidR="00A70443" w:rsidRPr="00F02230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02C84F1B" w14:textId="2BEEC29B" w:rsidR="00C82AAF" w:rsidRPr="00F02230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A30A252" w14:textId="624DC36D" w:rsidR="00A70443" w:rsidRPr="00F02230" w:rsidRDefault="002E33F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F02230">
        <w:rPr>
          <w:rFonts w:ascii="Tahoma" w:hAnsi="Tahoma" w:cs="Tahoma"/>
          <w:b/>
          <w:sz w:val="18"/>
          <w:szCs w:val="18"/>
          <w:u w:val="single"/>
        </w:rPr>
        <w:t>komputer przenośny</w:t>
      </w:r>
      <w:r w:rsidR="00C82AAF" w:rsidRPr="00F02230">
        <w:rPr>
          <w:rFonts w:ascii="Tahoma" w:hAnsi="Tahoma" w:cs="Tahoma"/>
          <w:b/>
          <w:sz w:val="18"/>
          <w:szCs w:val="18"/>
          <w:u w:val="single"/>
        </w:rPr>
        <w:t xml:space="preserve"> (</w:t>
      </w:r>
      <w:r w:rsidR="00CA6FAC" w:rsidRPr="00F02230">
        <w:rPr>
          <w:rFonts w:ascii="Tahoma" w:hAnsi="Tahoma" w:cs="Tahoma"/>
          <w:b/>
          <w:sz w:val="18"/>
          <w:szCs w:val="18"/>
          <w:u w:val="single"/>
        </w:rPr>
        <w:t>2</w:t>
      </w:r>
      <w:r w:rsidR="00C82AAF" w:rsidRPr="00F02230">
        <w:rPr>
          <w:rFonts w:ascii="Tahoma" w:hAnsi="Tahoma" w:cs="Tahoma"/>
          <w:b/>
          <w:sz w:val="18"/>
          <w:szCs w:val="18"/>
          <w:u w:val="single"/>
        </w:rPr>
        <w:t xml:space="preserve"> sztuk</w:t>
      </w:r>
      <w:r w:rsidR="00CA6FAC" w:rsidRPr="00F02230">
        <w:rPr>
          <w:rFonts w:ascii="Tahoma" w:hAnsi="Tahoma" w:cs="Tahoma"/>
          <w:b/>
          <w:sz w:val="18"/>
          <w:szCs w:val="18"/>
          <w:u w:val="single"/>
        </w:rPr>
        <w:t>i</w:t>
      </w:r>
      <w:r w:rsidR="00C82AAF" w:rsidRPr="00F02230">
        <w:rPr>
          <w:rFonts w:ascii="Tahoma" w:hAnsi="Tahoma" w:cs="Tahoma"/>
          <w:b/>
          <w:sz w:val="18"/>
          <w:szCs w:val="18"/>
          <w:u w:val="single"/>
        </w:rPr>
        <w:t>)</w:t>
      </w:r>
    </w:p>
    <w:p w14:paraId="25FC873F" w14:textId="77777777" w:rsidR="00A70443" w:rsidRPr="00F02230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38CBF985" w14:textId="77777777" w:rsidR="00083AED" w:rsidRPr="00F02230" w:rsidRDefault="00083AED" w:rsidP="00083AED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UWAGA:</w:t>
      </w: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04302B54" w14:textId="77777777" w:rsidR="00083AED" w:rsidRPr="00F02230" w:rsidRDefault="00083AED" w:rsidP="00083AED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F02230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46FAD7FC" w14:textId="77777777" w:rsidR="00083AED" w:rsidRPr="00F02230" w:rsidRDefault="00083AED" w:rsidP="00083AED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203CA74E" w14:textId="77777777" w:rsidR="00083AED" w:rsidRPr="00F02230" w:rsidRDefault="00083AED" w:rsidP="00083AED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5F5634C1" w14:textId="43C91A88" w:rsidR="00A70443" w:rsidRPr="00F02230" w:rsidRDefault="00083AED" w:rsidP="00083AED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UWAGA: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Pr="00F02230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nieodpowiadającej treści </w:t>
      </w:r>
      <w:proofErr w:type="spellStart"/>
      <w:r w:rsidRPr="00F02230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F02230">
        <w:rPr>
          <w:rFonts w:ascii="Tahoma" w:eastAsia="Times New Roman" w:hAnsi="Tahoma" w:cs="Tahoma"/>
          <w:sz w:val="18"/>
          <w:szCs w:val="18"/>
        </w:rPr>
        <w:t>).</w:t>
      </w:r>
    </w:p>
    <w:p w14:paraId="150BBF4E" w14:textId="77777777" w:rsidR="00083AED" w:rsidRPr="00F02230" w:rsidRDefault="00083AED" w:rsidP="00083AED">
      <w:pPr>
        <w:spacing w:line="288" w:lineRule="auto"/>
        <w:ind w:left="-142" w:firstLine="142"/>
        <w:rPr>
          <w:rFonts w:ascii="Tahoma" w:eastAsia="Times New Roman" w:hAnsi="Tahoma" w:cs="Tahoma"/>
          <w:sz w:val="18"/>
          <w:szCs w:val="18"/>
        </w:rPr>
      </w:pPr>
    </w:p>
    <w:p w14:paraId="0932B0D9" w14:textId="742DF87A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Producent: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8B73B69" w14:textId="5C4F12A6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Model: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CA6FAC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286F2F65" w14:textId="57CE1153" w:rsidR="00A70443" w:rsidRPr="00F02230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Typ: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4C7A0018" w14:textId="608B5347" w:rsidR="00A70443" w:rsidRPr="00F02230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F02230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F02230">
        <w:rPr>
          <w:rFonts w:ascii="Tahoma" w:eastAsia="Times New Roman" w:hAnsi="Tahoma" w:cs="Tahoma"/>
          <w:sz w:val="18"/>
          <w:szCs w:val="18"/>
        </w:rPr>
        <w:t xml:space="preserve"> </w:t>
      </w:r>
      <w:r w:rsidR="00567AE1" w:rsidRPr="00F02230">
        <w:rPr>
          <w:rFonts w:ascii="Tahoma" w:eastAsia="Times New Roman" w:hAnsi="Tahoma" w:cs="Tahoma"/>
          <w:sz w:val="18"/>
          <w:szCs w:val="18"/>
        </w:rPr>
        <w:tab/>
      </w:r>
      <w:r w:rsidR="00CA6FAC" w:rsidRPr="00F02230">
        <w:rPr>
          <w:rFonts w:ascii="Tahoma" w:eastAsia="Times New Roman" w:hAnsi="Tahoma" w:cs="Tahoma"/>
          <w:sz w:val="18"/>
          <w:szCs w:val="18"/>
        </w:rPr>
        <w:tab/>
      </w:r>
      <w:r w:rsidRPr="00F02230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7F712D6" w14:textId="5C9AA42F" w:rsidR="00F90AD4" w:rsidRPr="00F02230" w:rsidRDefault="00F90AD4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59"/>
        <w:gridCol w:w="4684"/>
        <w:gridCol w:w="2835"/>
      </w:tblGrid>
      <w:tr w:rsidR="00567AE1" w:rsidRPr="00F02230" w14:paraId="0751E728" w14:textId="6338AF0C" w:rsidTr="00567AE1">
        <w:tc>
          <w:tcPr>
            <w:tcW w:w="540" w:type="dxa"/>
            <w:shd w:val="clear" w:color="auto" w:fill="auto"/>
            <w:vAlign w:val="center"/>
          </w:tcPr>
          <w:p w14:paraId="40B0B6F6" w14:textId="77777777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667C70B" w14:textId="77777777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64BDC5E" w14:textId="211C8694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PARAMETRY WYMAGANE</w:t>
            </w:r>
          </w:p>
        </w:tc>
        <w:tc>
          <w:tcPr>
            <w:tcW w:w="2835" w:type="dxa"/>
          </w:tcPr>
          <w:p w14:paraId="6026D302" w14:textId="608960C2" w:rsidR="00567AE1" w:rsidRPr="00F02230" w:rsidRDefault="00567AE1" w:rsidP="008629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PARAMETRY OFEROWANE</w:t>
            </w:r>
          </w:p>
        </w:tc>
      </w:tr>
      <w:tr w:rsidR="00567AE1" w:rsidRPr="00F02230" w14:paraId="7769B38D" w14:textId="4C79DD13" w:rsidTr="00567AE1">
        <w:tc>
          <w:tcPr>
            <w:tcW w:w="540" w:type="dxa"/>
            <w:shd w:val="clear" w:color="auto" w:fill="auto"/>
            <w:vAlign w:val="center"/>
          </w:tcPr>
          <w:p w14:paraId="767C0CA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FDEB2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Typ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B32656C" w14:textId="77777777" w:rsidR="00567AE1" w:rsidRPr="00F02230" w:rsidRDefault="00567AE1" w:rsidP="00012965">
            <w:pPr>
              <w:outlineLvl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Komputer przenośny typu notebook z ekranem 15,6"</w:t>
            </w:r>
          </w:p>
        </w:tc>
        <w:tc>
          <w:tcPr>
            <w:tcW w:w="2835" w:type="dxa"/>
          </w:tcPr>
          <w:p w14:paraId="7A230A93" w14:textId="21344516" w:rsidR="00567AE1" w:rsidRPr="00F02230" w:rsidRDefault="00567AE1" w:rsidP="00567AE1">
            <w:pPr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690015FF" w14:textId="2D59A017" w:rsidTr="00567AE1">
        <w:tc>
          <w:tcPr>
            <w:tcW w:w="540" w:type="dxa"/>
            <w:shd w:val="clear" w:color="auto" w:fill="auto"/>
            <w:vAlign w:val="center"/>
          </w:tcPr>
          <w:p w14:paraId="2D1A27D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F76B06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Ekran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7595433" w14:textId="77777777" w:rsidR="00567AE1" w:rsidRPr="00F02230" w:rsidRDefault="00567AE1" w:rsidP="00012965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15,6” o rozdzielczości 1920 x 1080 z powłoką antyrefleksyjną</w:t>
            </w:r>
          </w:p>
        </w:tc>
        <w:tc>
          <w:tcPr>
            <w:tcW w:w="2835" w:type="dxa"/>
          </w:tcPr>
          <w:p w14:paraId="625F6167" w14:textId="14C83B86" w:rsidR="00567AE1" w:rsidRPr="00F02230" w:rsidRDefault="00567AE1" w:rsidP="00567AE1">
            <w:pPr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6DA67A1D" w14:textId="00289E77" w:rsidTr="00567AE1">
        <w:tc>
          <w:tcPr>
            <w:tcW w:w="540" w:type="dxa"/>
            <w:shd w:val="clear" w:color="auto" w:fill="auto"/>
            <w:vAlign w:val="center"/>
          </w:tcPr>
          <w:p w14:paraId="4358BFF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C82E0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Procesor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09ACC90" w14:textId="2A6B8FC9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Zaprojektowany do pracy w komputerach przenośnych. Zaoferowany procesor musi uzyskiwać w teście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Passmark</w:t>
            </w:r>
            <w:proofErr w:type="spellEnd"/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 CPU Mark wynik min.: 57</w:t>
            </w:r>
            <w:r w:rsidR="00F02230" w:rsidRPr="00F02230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Pr="00F02230">
              <w:rPr>
                <w:rFonts w:ascii="Tahoma" w:hAnsi="Tahoma" w:cs="Tahoma"/>
                <w:bCs/>
                <w:sz w:val="18"/>
                <w:szCs w:val="18"/>
              </w:rPr>
              <w:t>0 punktów (wynik zaproponowanego procesora musi znajdować się na stronie http://www.cpubenchmark.net)</w:t>
            </w:r>
          </w:p>
        </w:tc>
        <w:tc>
          <w:tcPr>
            <w:tcW w:w="2835" w:type="dxa"/>
          </w:tcPr>
          <w:p w14:paraId="3153D9E1" w14:textId="60A0525A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CCCC093" w14:textId="78DA4B60" w:rsidTr="00567AE1">
        <w:tc>
          <w:tcPr>
            <w:tcW w:w="540" w:type="dxa"/>
            <w:shd w:val="clear" w:color="auto" w:fill="auto"/>
            <w:vAlign w:val="center"/>
          </w:tcPr>
          <w:p w14:paraId="26A7A78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8D24BE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6B65AF9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8GB, możliwość rozbudowy do 32GB</w:t>
            </w:r>
          </w:p>
        </w:tc>
        <w:tc>
          <w:tcPr>
            <w:tcW w:w="2835" w:type="dxa"/>
          </w:tcPr>
          <w:p w14:paraId="698AAAC4" w14:textId="01843C43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B425616" w14:textId="07C61C04" w:rsidTr="00567AE1">
        <w:tc>
          <w:tcPr>
            <w:tcW w:w="540" w:type="dxa"/>
            <w:shd w:val="clear" w:color="auto" w:fill="auto"/>
            <w:vAlign w:val="center"/>
          </w:tcPr>
          <w:p w14:paraId="76049121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40950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Parametry pamięci masowej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0A0FE2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256GB SSD M.2 (zainstalowany system)</w:t>
            </w:r>
          </w:p>
        </w:tc>
        <w:tc>
          <w:tcPr>
            <w:tcW w:w="2835" w:type="dxa"/>
          </w:tcPr>
          <w:p w14:paraId="562D6DC3" w14:textId="49088997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14F91EE" w14:textId="27D8C767" w:rsidTr="00567AE1">
        <w:tc>
          <w:tcPr>
            <w:tcW w:w="540" w:type="dxa"/>
            <w:shd w:val="clear" w:color="auto" w:fill="auto"/>
            <w:vAlign w:val="center"/>
          </w:tcPr>
          <w:p w14:paraId="4AED6DDF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9CE2B9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Karta graficzna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AB29D76" w14:textId="55B28152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 xml:space="preserve">Wbudowana w procesor, osiągająca w teście </w:t>
            </w:r>
            <w:proofErr w:type="spellStart"/>
            <w:r w:rsidRPr="00F02230">
              <w:rPr>
                <w:rFonts w:ascii="Tahoma" w:hAnsi="Tahoma" w:cs="Tahoma"/>
                <w:sz w:val="18"/>
                <w:szCs w:val="18"/>
              </w:rPr>
              <w:t>Passmark</w:t>
            </w:r>
            <w:proofErr w:type="spellEnd"/>
            <w:r w:rsidRPr="00F02230">
              <w:rPr>
                <w:rFonts w:ascii="Tahoma" w:hAnsi="Tahoma" w:cs="Tahoma"/>
                <w:sz w:val="18"/>
                <w:szCs w:val="18"/>
              </w:rPr>
              <w:t xml:space="preserve"> G3D Mark wynik na poziomie min.: </w:t>
            </w:r>
            <w:r w:rsidR="00F02230" w:rsidRPr="00F02230">
              <w:rPr>
                <w:rFonts w:ascii="Tahoma" w:hAnsi="Tahoma" w:cs="Tahoma"/>
                <w:sz w:val="18"/>
                <w:szCs w:val="18"/>
              </w:rPr>
              <w:t>840</w:t>
            </w:r>
            <w:r w:rsidRPr="00F02230">
              <w:rPr>
                <w:rFonts w:ascii="Tahoma" w:hAnsi="Tahoma" w:cs="Tahoma"/>
                <w:sz w:val="18"/>
                <w:szCs w:val="18"/>
              </w:rPr>
              <w:t xml:space="preserve"> punktów </w:t>
            </w: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(wynik zaproponowanej grafiki musi znajdować się na stronie </w:t>
            </w:r>
            <w:hyperlink r:id="rId8" w:history="1">
              <w:r w:rsidRPr="00F02230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http://www.videocardbenchmark.net</w:t>
              </w:r>
            </w:hyperlink>
            <w:r w:rsidRPr="00F02230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42669408" w14:textId="679348FC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7C1D0305" w14:textId="7449DA09" w:rsidTr="00567AE1">
        <w:tc>
          <w:tcPr>
            <w:tcW w:w="540" w:type="dxa"/>
            <w:shd w:val="clear" w:color="auto" w:fill="auto"/>
            <w:vAlign w:val="center"/>
          </w:tcPr>
          <w:p w14:paraId="249E3E0A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BED2A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Wbudowane porty i złącza: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A46CBE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2 szt. USB (w tym min. 1 szt. USB 3.0 Gen 1)</w:t>
            </w:r>
          </w:p>
          <w:p w14:paraId="12EC9C94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 szt. HDMI 1.4</w:t>
            </w:r>
          </w:p>
          <w:p w14:paraId="1A3F8E4B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1 szt. RJ-45/Ethernet port</w:t>
            </w:r>
          </w:p>
          <w:p w14:paraId="13429363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 xml:space="preserve">1 słuchawki/mikrofon </w:t>
            </w:r>
            <w:proofErr w:type="spellStart"/>
            <w:r w:rsidRPr="00F02230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2835" w:type="dxa"/>
          </w:tcPr>
          <w:p w14:paraId="503E7106" w14:textId="1863DCC4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FAF96E6" w14:textId="0682C06F" w:rsidTr="00567AE1">
        <w:tc>
          <w:tcPr>
            <w:tcW w:w="540" w:type="dxa"/>
            <w:shd w:val="clear" w:color="auto" w:fill="auto"/>
            <w:vAlign w:val="center"/>
          </w:tcPr>
          <w:p w14:paraId="0009D0A7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39657A2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Karta sieciowa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ACA7D7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LAN 10/100/1000 Ethernet RJ45 zintegrowana z płytą główną oraz WLAN 802.11ac wraz z Bluetooth 4.2</w:t>
            </w:r>
          </w:p>
        </w:tc>
        <w:tc>
          <w:tcPr>
            <w:tcW w:w="2835" w:type="dxa"/>
          </w:tcPr>
          <w:p w14:paraId="611D2037" w14:textId="4A191049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46A5513F" w14:textId="3569B92B" w:rsidTr="00567AE1">
        <w:tc>
          <w:tcPr>
            <w:tcW w:w="540" w:type="dxa"/>
            <w:shd w:val="clear" w:color="auto" w:fill="auto"/>
            <w:vAlign w:val="center"/>
          </w:tcPr>
          <w:p w14:paraId="4E3CDB4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FB40AE2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Wyposażenie multimedialne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912316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Wbudowane głośniki stereo</w:t>
            </w:r>
          </w:p>
          <w:p w14:paraId="19FE2A31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Wbudowana w obudowę matrycy kamera z mikrofonem</w:t>
            </w:r>
          </w:p>
        </w:tc>
        <w:tc>
          <w:tcPr>
            <w:tcW w:w="2835" w:type="dxa"/>
          </w:tcPr>
          <w:p w14:paraId="33F182A2" w14:textId="3E92AC7E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230C8D39" w14:textId="532D5CCA" w:rsidTr="00567AE1">
        <w:tc>
          <w:tcPr>
            <w:tcW w:w="540" w:type="dxa"/>
            <w:shd w:val="clear" w:color="auto" w:fill="auto"/>
            <w:vAlign w:val="center"/>
          </w:tcPr>
          <w:p w14:paraId="4F2AC79C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73890D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Klawiatura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018D0BD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 układzie US-QWERTY, min. 101 klawiszy z wydzieloną z prawej strony strefą klawiszy numerycznych</w:t>
            </w:r>
          </w:p>
        </w:tc>
        <w:tc>
          <w:tcPr>
            <w:tcW w:w="2835" w:type="dxa"/>
          </w:tcPr>
          <w:p w14:paraId="0E4D865B" w14:textId="1BF02DCD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571ED95C" w14:textId="4F2803C9" w:rsidTr="00567AE1">
        <w:tc>
          <w:tcPr>
            <w:tcW w:w="540" w:type="dxa"/>
            <w:shd w:val="clear" w:color="auto" w:fill="auto"/>
            <w:vAlign w:val="center"/>
          </w:tcPr>
          <w:p w14:paraId="33927DC7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5F00C5E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Urządzenie wskazujące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173A2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Tabliczka dotykowa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TouchPad</w:t>
            </w:r>
            <w:proofErr w:type="spellEnd"/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 z obsługą gestów wielodotykowych</w:t>
            </w:r>
          </w:p>
        </w:tc>
        <w:tc>
          <w:tcPr>
            <w:tcW w:w="2835" w:type="dxa"/>
          </w:tcPr>
          <w:p w14:paraId="4D260EBC" w14:textId="6819C4A6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39EE692" w14:textId="48101E89" w:rsidTr="00567AE1">
        <w:tc>
          <w:tcPr>
            <w:tcW w:w="540" w:type="dxa"/>
            <w:shd w:val="clear" w:color="auto" w:fill="auto"/>
            <w:vAlign w:val="center"/>
          </w:tcPr>
          <w:p w14:paraId="55858D8A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F93CF4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Czytnik kart pamięci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83E96D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Obsługa kart pamięci SD, SDHC, SDXC</w:t>
            </w:r>
          </w:p>
        </w:tc>
        <w:tc>
          <w:tcPr>
            <w:tcW w:w="2835" w:type="dxa"/>
          </w:tcPr>
          <w:p w14:paraId="2D703840" w14:textId="3F99F078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3687454E" w14:textId="452AB7DB" w:rsidTr="00567AE1">
        <w:tc>
          <w:tcPr>
            <w:tcW w:w="540" w:type="dxa"/>
            <w:shd w:val="clear" w:color="auto" w:fill="auto"/>
            <w:vAlign w:val="center"/>
          </w:tcPr>
          <w:p w14:paraId="72003F0F" w14:textId="77777777" w:rsidR="00567AE1" w:rsidRPr="00F02230" w:rsidRDefault="00567AE1" w:rsidP="00012965">
            <w:pPr>
              <w:ind w:left="360" w:hanging="36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E80225B" w14:textId="77777777" w:rsidR="00567AE1" w:rsidRPr="00F02230" w:rsidRDefault="00567AE1" w:rsidP="00012965">
            <w:pPr>
              <w:ind w:left="34" w:hanging="34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Wymagania dotyczące baterii i zasilania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4B2B2EE" w14:textId="77777777" w:rsidR="00567AE1" w:rsidRPr="00F02230" w:rsidRDefault="00567AE1" w:rsidP="00012965">
            <w:pPr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41Wh, Li-</w:t>
            </w:r>
            <w:proofErr w:type="spellStart"/>
            <w:r w:rsidRPr="00F02230">
              <w:rPr>
                <w:rFonts w:ascii="Tahoma" w:hAnsi="Tahoma" w:cs="Tahoma"/>
                <w:sz w:val="18"/>
                <w:szCs w:val="18"/>
              </w:rPr>
              <w:t>Ion</w:t>
            </w:r>
            <w:proofErr w:type="spellEnd"/>
            <w:r w:rsidRPr="00F02230">
              <w:rPr>
                <w:rFonts w:ascii="Tahoma" w:hAnsi="Tahoma" w:cs="Tahoma"/>
                <w:sz w:val="18"/>
                <w:szCs w:val="18"/>
              </w:rPr>
              <w:t xml:space="preserve">. Zasilacz o mocy </w:t>
            </w:r>
            <w:r w:rsidRPr="00F02230">
              <w:rPr>
                <w:rFonts w:ascii="Tahoma" w:hAnsi="Tahoma" w:cs="Tahoma"/>
                <w:bCs/>
                <w:sz w:val="18"/>
                <w:szCs w:val="18"/>
              </w:rPr>
              <w:t>min. 45W</w:t>
            </w:r>
          </w:p>
        </w:tc>
        <w:tc>
          <w:tcPr>
            <w:tcW w:w="2835" w:type="dxa"/>
          </w:tcPr>
          <w:p w14:paraId="12DC26C6" w14:textId="0FAAEF1B" w:rsidR="00567AE1" w:rsidRPr="00F02230" w:rsidRDefault="00567AE1" w:rsidP="00567A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58888D2F" w14:textId="22C84815" w:rsidTr="00567AE1">
        <w:trPr>
          <w:trHeight w:val="232"/>
        </w:trPr>
        <w:tc>
          <w:tcPr>
            <w:tcW w:w="540" w:type="dxa"/>
            <w:shd w:val="clear" w:color="auto" w:fill="auto"/>
            <w:vAlign w:val="center"/>
          </w:tcPr>
          <w:p w14:paraId="7E7A89F0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0ABCC4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System operacyjny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CF8795B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Preinstalowany fabrycznie 64-bitowy system operacyjny</w:t>
            </w:r>
            <w:r w:rsidRPr="00F02230">
              <w:rPr>
                <w:rFonts w:ascii="Tahoma" w:hAnsi="Tahoma" w:cs="Tahoma"/>
                <w:sz w:val="18"/>
                <w:szCs w:val="18"/>
              </w:rPr>
              <w:t xml:space="preserve"> w wersji PL, umożliwiający wykonanie kopii zapasowych i przywracanie systemu z możliwością automatycznego przywrócenia wersji wcześniejszej. </w:t>
            </w:r>
            <w:r w:rsidRPr="00F02230">
              <w:rPr>
                <w:rFonts w:ascii="Tahoma" w:hAnsi="Tahoma" w:cs="Tahoma"/>
                <w:sz w:val="18"/>
                <w:szCs w:val="18"/>
              </w:rPr>
              <w:lastRenderedPageBreak/>
              <w:t xml:space="preserve">Możliwość zdalnej automatycznej instalacji, konfiguracji, administrowania oraz aktualizowania systemu; </w:t>
            </w:r>
            <w:r w:rsidRPr="00F02230">
              <w:rPr>
                <w:rFonts w:ascii="Tahoma" w:hAnsi="Tahoma" w:cs="Tahoma"/>
                <w:b/>
                <w:sz w:val="18"/>
                <w:szCs w:val="18"/>
              </w:rPr>
              <w:t>możliwość podłączenia do domeny Active Directory Windows Server</w:t>
            </w:r>
            <w:r w:rsidRPr="00F02230">
              <w:rPr>
                <w:rFonts w:ascii="Tahoma" w:hAnsi="Tahoma" w:cs="Tahoma"/>
                <w:sz w:val="18"/>
                <w:szCs w:val="18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23545CD8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Data wydania dystrybucji systemu nie może być starsza niż 2019 rok.</w:t>
            </w:r>
          </w:p>
          <w:p w14:paraId="767A9A90" w14:textId="77777777" w:rsidR="00567AE1" w:rsidRPr="00F02230" w:rsidRDefault="00567AE1" w:rsidP="0001296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sz w:val="18"/>
                <w:szCs w:val="18"/>
              </w:rPr>
              <w:t>Licencja i oprogramowanie muszą być fabrycznie nowe, nieużywane i nigdy wcześniej nie aktywowane.</w:t>
            </w:r>
          </w:p>
        </w:tc>
        <w:tc>
          <w:tcPr>
            <w:tcW w:w="2835" w:type="dxa"/>
          </w:tcPr>
          <w:p w14:paraId="78821269" w14:textId="2BA3AB89" w:rsidR="00567AE1" w:rsidRPr="00F02230" w:rsidRDefault="00567AE1" w:rsidP="00567A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567AE1" w:rsidRPr="00F02230" w14:paraId="16541C62" w14:textId="31093C9B" w:rsidTr="00567AE1">
        <w:tc>
          <w:tcPr>
            <w:tcW w:w="540" w:type="dxa"/>
            <w:shd w:val="clear" w:color="auto" w:fill="auto"/>
            <w:vAlign w:val="center"/>
          </w:tcPr>
          <w:p w14:paraId="099D1C1E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B4C6EC8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6E42DE39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Deklaracja zgodności CE</w:t>
            </w:r>
          </w:p>
        </w:tc>
        <w:tc>
          <w:tcPr>
            <w:tcW w:w="2835" w:type="dxa"/>
          </w:tcPr>
          <w:p w14:paraId="4A66E6E4" w14:textId="40F8809C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0F83C906" w14:textId="68B497D6" w:rsidTr="00567AE1">
        <w:tc>
          <w:tcPr>
            <w:tcW w:w="540" w:type="dxa"/>
            <w:shd w:val="clear" w:color="auto" w:fill="auto"/>
            <w:vAlign w:val="center"/>
          </w:tcPr>
          <w:p w14:paraId="33D18FD4" w14:textId="77777777" w:rsidR="00567AE1" w:rsidRPr="00F02230" w:rsidRDefault="00567AE1" w:rsidP="000129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98782A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Waga i wymiary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EABCA7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Waga max. 2,5 kg z baterią</w:t>
            </w:r>
          </w:p>
        </w:tc>
        <w:tc>
          <w:tcPr>
            <w:tcW w:w="2835" w:type="dxa"/>
          </w:tcPr>
          <w:p w14:paraId="7331D2DE" w14:textId="186AB259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AA116F2" w14:textId="59737E97" w:rsidTr="00567AE1">
        <w:tc>
          <w:tcPr>
            <w:tcW w:w="540" w:type="dxa"/>
            <w:shd w:val="clear" w:color="auto" w:fill="auto"/>
            <w:vAlign w:val="center"/>
          </w:tcPr>
          <w:p w14:paraId="4DC393B7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17.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06B795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Wyposażenie dodatkowe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3BDC2BF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1. Słuchawki nauszne</w:t>
            </w:r>
          </w:p>
          <w:p w14:paraId="71E4D746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- z mikrofonem na pałąku, składanym na bok</w:t>
            </w:r>
          </w:p>
          <w:p w14:paraId="732399FA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- wtyk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jack</w:t>
            </w:r>
            <w:proofErr w:type="spellEnd"/>
            <w:r w:rsidRPr="00F0223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F02230">
              <w:rPr>
                <w:rFonts w:ascii="Tahoma" w:hAnsi="Tahoma" w:cs="Tahoma"/>
                <w:bCs/>
                <w:sz w:val="18"/>
                <w:szCs w:val="18"/>
              </w:rPr>
              <w:t>combo</w:t>
            </w:r>
            <w:proofErr w:type="spellEnd"/>
          </w:p>
          <w:p w14:paraId="37D70E45" w14:textId="77777777" w:rsidR="00567AE1" w:rsidRPr="00F02230" w:rsidRDefault="00567AE1" w:rsidP="00012965">
            <w:pPr>
              <w:ind w:left="708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- regulacja głośności</w:t>
            </w:r>
          </w:p>
          <w:p w14:paraId="504B500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2. Klawiatura USB</w:t>
            </w:r>
          </w:p>
          <w:p w14:paraId="744AB42C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3. Mysz USB</w:t>
            </w:r>
          </w:p>
          <w:p w14:paraId="70EEF7B0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4. Torba</w:t>
            </w:r>
          </w:p>
        </w:tc>
        <w:tc>
          <w:tcPr>
            <w:tcW w:w="2835" w:type="dxa"/>
          </w:tcPr>
          <w:p w14:paraId="3ECC4F15" w14:textId="5048B35C" w:rsidR="00567AE1" w:rsidRPr="00F02230" w:rsidRDefault="00567AE1" w:rsidP="00567AE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F02230" w14:paraId="166426A1" w14:textId="3F02A581" w:rsidTr="00567AE1">
        <w:tc>
          <w:tcPr>
            <w:tcW w:w="540" w:type="dxa"/>
            <w:shd w:val="clear" w:color="auto" w:fill="auto"/>
            <w:vAlign w:val="center"/>
          </w:tcPr>
          <w:p w14:paraId="30FA0D12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18.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3D42623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Zarządzanie bezpieczeństwem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7CC7C1D6" w14:textId="77777777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Cs/>
                <w:sz w:val="18"/>
                <w:szCs w:val="18"/>
              </w:rPr>
              <w:t>Moduł TPM 2.0; Gniazdo blokady zabezpieczającej</w:t>
            </w:r>
          </w:p>
        </w:tc>
        <w:tc>
          <w:tcPr>
            <w:tcW w:w="2835" w:type="dxa"/>
          </w:tcPr>
          <w:p w14:paraId="63942DA3" w14:textId="10159EA6" w:rsidR="00567AE1" w:rsidRPr="00F02230" w:rsidRDefault="00567AE1" w:rsidP="000129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67AE1" w:rsidRPr="00567AE1" w14:paraId="20BA206E" w14:textId="46A7B602" w:rsidTr="00567AE1">
        <w:tc>
          <w:tcPr>
            <w:tcW w:w="540" w:type="dxa"/>
            <w:shd w:val="clear" w:color="auto" w:fill="auto"/>
            <w:vAlign w:val="center"/>
          </w:tcPr>
          <w:p w14:paraId="1B2AB9F2" w14:textId="77777777" w:rsidR="00567AE1" w:rsidRPr="00F02230" w:rsidRDefault="00567AE1" w:rsidP="00012965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2C2904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 xml:space="preserve">Wsparcie </w:t>
            </w:r>
          </w:p>
          <w:p w14:paraId="262E6FD2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techniczne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E849E4F" w14:textId="77777777" w:rsidR="00567AE1" w:rsidRPr="00F02230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eastAsia="Times New Roman" w:hAnsi="Tahoma" w:cs="Tahoma"/>
                <w:sz w:val="18"/>
                <w:szCs w:val="18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2835" w:type="dxa"/>
          </w:tcPr>
          <w:p w14:paraId="2AFE44DE" w14:textId="2874120F" w:rsidR="00567AE1" w:rsidRPr="00567AE1" w:rsidRDefault="00567AE1" w:rsidP="0001296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02230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  <w:bookmarkStart w:id="0" w:name="_GoBack"/>
            <w:bookmarkEnd w:id="0"/>
          </w:p>
        </w:tc>
      </w:tr>
    </w:tbl>
    <w:p w14:paraId="02B6AA6B" w14:textId="77777777" w:rsidR="007A2BA3" w:rsidRPr="00567AE1" w:rsidRDefault="007A2BA3" w:rsidP="007A2BA3">
      <w:pPr>
        <w:rPr>
          <w:rFonts w:ascii="Tahoma" w:eastAsia="Calibri" w:hAnsi="Tahoma" w:cs="Tahoma"/>
          <w:b/>
          <w:sz w:val="18"/>
          <w:szCs w:val="18"/>
        </w:rPr>
      </w:pPr>
    </w:p>
    <w:p w14:paraId="49095289" w14:textId="6EB7F2D5" w:rsidR="00EA32BA" w:rsidRPr="00567AE1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8"/>
          <w:szCs w:val="18"/>
        </w:rPr>
      </w:pPr>
    </w:p>
    <w:sectPr w:rsidR="00EA32BA" w:rsidRPr="00567AE1" w:rsidSect="00C02F5B">
      <w:footerReference w:type="default" r:id="rId9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6FB1" w14:textId="77777777" w:rsidR="00A56154" w:rsidRDefault="00A56154" w:rsidP="00286366">
      <w:r>
        <w:separator/>
      </w:r>
    </w:p>
  </w:endnote>
  <w:endnote w:type="continuationSeparator" w:id="0">
    <w:p w14:paraId="36874819" w14:textId="77777777" w:rsidR="00A56154" w:rsidRDefault="00A56154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5B1C" w14:textId="77777777" w:rsidR="00A56154" w:rsidRDefault="00A56154" w:rsidP="00286366">
      <w:r>
        <w:separator/>
      </w:r>
    </w:p>
  </w:footnote>
  <w:footnote w:type="continuationSeparator" w:id="0">
    <w:p w14:paraId="4FEAC4F6" w14:textId="77777777" w:rsidR="00A56154" w:rsidRDefault="00A56154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3AED"/>
    <w:rsid w:val="00087E94"/>
    <w:rsid w:val="000978B6"/>
    <w:rsid w:val="000D73EC"/>
    <w:rsid w:val="000E1845"/>
    <w:rsid w:val="000F1AC4"/>
    <w:rsid w:val="00101B09"/>
    <w:rsid w:val="00105F0D"/>
    <w:rsid w:val="0011341A"/>
    <w:rsid w:val="0012746F"/>
    <w:rsid w:val="00131592"/>
    <w:rsid w:val="00187363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B4262"/>
    <w:rsid w:val="002D0B28"/>
    <w:rsid w:val="002D64AB"/>
    <w:rsid w:val="002D6843"/>
    <w:rsid w:val="002E1523"/>
    <w:rsid w:val="002E33F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67AE1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A2BA3"/>
    <w:rsid w:val="007B2A81"/>
    <w:rsid w:val="007C05F1"/>
    <w:rsid w:val="007C6DB0"/>
    <w:rsid w:val="007D2AC4"/>
    <w:rsid w:val="007E380F"/>
    <w:rsid w:val="008131AF"/>
    <w:rsid w:val="00817A16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2AC6"/>
    <w:rsid w:val="00A15822"/>
    <w:rsid w:val="00A3221C"/>
    <w:rsid w:val="00A358A7"/>
    <w:rsid w:val="00A5302F"/>
    <w:rsid w:val="00A56154"/>
    <w:rsid w:val="00A60E26"/>
    <w:rsid w:val="00A67A63"/>
    <w:rsid w:val="00A70443"/>
    <w:rsid w:val="00AC009A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97037"/>
    <w:rsid w:val="00CA6FAC"/>
    <w:rsid w:val="00CC4AFE"/>
    <w:rsid w:val="00CC6C1B"/>
    <w:rsid w:val="00D02A12"/>
    <w:rsid w:val="00D16190"/>
    <w:rsid w:val="00D44B9A"/>
    <w:rsid w:val="00D5559B"/>
    <w:rsid w:val="00D60B70"/>
    <w:rsid w:val="00D646D4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2E82"/>
    <w:rsid w:val="00E67A88"/>
    <w:rsid w:val="00E70AB2"/>
    <w:rsid w:val="00E80717"/>
    <w:rsid w:val="00E80750"/>
    <w:rsid w:val="00E87498"/>
    <w:rsid w:val="00EA32BA"/>
    <w:rsid w:val="00ED1A15"/>
    <w:rsid w:val="00F02230"/>
    <w:rsid w:val="00F51098"/>
    <w:rsid w:val="00F55A61"/>
    <w:rsid w:val="00F73329"/>
    <w:rsid w:val="00F835C5"/>
    <w:rsid w:val="00F90AD4"/>
    <w:rsid w:val="00FC5DA1"/>
    <w:rsid w:val="00FD0705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D9F6-E0CD-40D3-A305-7E0954BB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6</cp:revision>
  <cp:lastPrinted>2019-11-20T12:30:00Z</cp:lastPrinted>
  <dcterms:created xsi:type="dcterms:W3CDTF">2020-11-10T13:33:00Z</dcterms:created>
  <dcterms:modified xsi:type="dcterms:W3CDTF">2020-11-12T12:10:00Z</dcterms:modified>
</cp:coreProperties>
</file>